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415" w:rsidRPr="008433E9" w:rsidRDefault="00AC3415" w:rsidP="00AC3415">
      <w:pPr>
        <w:rPr>
          <w:rFonts w:asciiTheme="minorHAnsi" w:hAnsiTheme="minorHAnsi" w:cstheme="minorHAnsi"/>
        </w:rPr>
      </w:pPr>
      <w:r w:rsidRPr="008433E9">
        <w:rPr>
          <w:rFonts w:asciiTheme="minorHAnsi" w:hAnsiTheme="minorHAnsi" w:cstheme="minorHAnsi"/>
        </w:rPr>
        <w:t>Titels en beschrijvingen BREATH 2019</w:t>
      </w:r>
    </w:p>
    <w:p w:rsidR="003B090D" w:rsidRPr="008433E9" w:rsidRDefault="003B090D" w:rsidP="00AC3415">
      <w:pPr>
        <w:rPr>
          <w:rFonts w:asciiTheme="minorHAnsi" w:hAnsiTheme="minorHAnsi" w:cstheme="minorHAnsi"/>
        </w:rPr>
      </w:pPr>
      <w:r w:rsidRPr="008433E9">
        <w:rPr>
          <w:rFonts w:asciiTheme="minorHAnsi" w:hAnsiTheme="minorHAnsi" w:cstheme="minorHAnsi"/>
          <w:b/>
          <w:bCs/>
        </w:rPr>
        <w:t>Programma</w:t>
      </w:r>
      <w:r w:rsidRPr="008433E9">
        <w:rPr>
          <w:rFonts w:asciiTheme="minorHAnsi" w:hAnsiTheme="minorHAnsi" w:cstheme="minorHAnsi"/>
          <w:b/>
          <w:bCs/>
        </w:rPr>
        <w:br/>
        <w:t>15.00 – 15.50 uur            Workshop A1-A3</w:t>
      </w:r>
      <w:r w:rsidRPr="008433E9">
        <w:rPr>
          <w:rFonts w:asciiTheme="minorHAnsi" w:hAnsiTheme="minorHAnsi" w:cstheme="minorHAnsi"/>
          <w:b/>
          <w:bCs/>
        </w:rPr>
        <w:br/>
        <w:t>15.50 – 16.05 uur            Rouleren</w:t>
      </w:r>
      <w:r w:rsidRPr="008433E9">
        <w:rPr>
          <w:rFonts w:asciiTheme="minorHAnsi" w:hAnsiTheme="minorHAnsi" w:cstheme="minorHAnsi"/>
          <w:b/>
          <w:bCs/>
        </w:rPr>
        <w:br/>
        <w:t>16.05 – 16.55 uur            Workshop A1-A3</w:t>
      </w:r>
      <w:r w:rsidRPr="008433E9">
        <w:rPr>
          <w:rFonts w:asciiTheme="minorHAnsi" w:hAnsiTheme="minorHAnsi" w:cstheme="minorHAnsi"/>
          <w:b/>
          <w:bCs/>
        </w:rPr>
        <w:br/>
      </w:r>
      <w:r w:rsidRPr="008433E9">
        <w:rPr>
          <w:rFonts w:asciiTheme="minorHAnsi" w:hAnsiTheme="minorHAnsi" w:cstheme="minorHAnsi"/>
          <w:b/>
          <w:bCs/>
        </w:rPr>
        <w:br/>
        <w:t>18.20 – 19.10 uur            Workshop B1-B3</w:t>
      </w:r>
      <w:r w:rsidRPr="008433E9">
        <w:rPr>
          <w:rFonts w:asciiTheme="minorHAnsi" w:hAnsiTheme="minorHAnsi" w:cstheme="minorHAnsi"/>
          <w:b/>
          <w:bCs/>
        </w:rPr>
        <w:br/>
        <w:t>19.10 – 19.25 uur            Rouleren            </w:t>
      </w:r>
      <w:r w:rsidRPr="008433E9">
        <w:rPr>
          <w:rFonts w:asciiTheme="minorHAnsi" w:hAnsiTheme="minorHAnsi" w:cstheme="minorHAnsi"/>
          <w:b/>
          <w:bCs/>
        </w:rPr>
        <w:br/>
        <w:t>19.25 – 20.15 uur            Workshop B1-B3</w:t>
      </w:r>
    </w:p>
    <w:p w:rsidR="00AC3415" w:rsidRPr="008433E9" w:rsidRDefault="00A7572A" w:rsidP="00A7572A">
      <w:pPr>
        <w:rPr>
          <w:rFonts w:asciiTheme="minorHAnsi" w:hAnsiTheme="minorHAnsi" w:cstheme="minorHAnsi"/>
        </w:rPr>
      </w:pPr>
      <w:r w:rsidRPr="008433E9">
        <w:rPr>
          <w:rFonts w:asciiTheme="minorHAnsi" w:hAnsiTheme="minorHAnsi" w:cstheme="minorHAnsi"/>
          <w:b/>
        </w:rPr>
        <w:t>Arts-organisatoren</w:t>
      </w:r>
      <w:r w:rsidRPr="008433E9">
        <w:rPr>
          <w:rFonts w:asciiTheme="minorHAnsi" w:hAnsiTheme="minorHAnsi" w:cstheme="minorHAnsi"/>
        </w:rPr>
        <w:br/>
      </w:r>
      <w:r w:rsidR="00AC3415" w:rsidRPr="008433E9">
        <w:rPr>
          <w:rFonts w:asciiTheme="minorHAnsi" w:hAnsiTheme="minorHAnsi" w:cstheme="minorHAnsi"/>
        </w:rPr>
        <w:t>Prof. dr. H</w:t>
      </w:r>
      <w:r w:rsidRPr="008433E9">
        <w:rPr>
          <w:rFonts w:asciiTheme="minorHAnsi" w:hAnsiTheme="minorHAnsi" w:cstheme="minorHAnsi"/>
        </w:rPr>
        <w:t>.A.M. Kerstjens, longarts, UMCG</w:t>
      </w:r>
      <w:r w:rsidRPr="008433E9">
        <w:rPr>
          <w:rFonts w:asciiTheme="minorHAnsi" w:hAnsiTheme="minorHAnsi" w:cstheme="minorHAnsi"/>
        </w:rPr>
        <w:br/>
      </w:r>
      <w:r w:rsidR="00AC3415" w:rsidRPr="008433E9">
        <w:rPr>
          <w:rFonts w:asciiTheme="minorHAnsi" w:hAnsiTheme="minorHAnsi" w:cstheme="minorHAnsi"/>
        </w:rPr>
        <w:t>Dr. F.M.E. Franssen, longarts, CIRO en Maastricht UMC</w:t>
      </w:r>
      <w:r w:rsidRPr="008433E9">
        <w:rPr>
          <w:rFonts w:asciiTheme="minorHAnsi" w:hAnsiTheme="minorHAnsi" w:cstheme="minorHAnsi"/>
        </w:rPr>
        <w:br/>
      </w:r>
      <w:r w:rsidR="00AC3415" w:rsidRPr="008433E9">
        <w:rPr>
          <w:rFonts w:asciiTheme="minorHAnsi" w:hAnsiTheme="minorHAnsi" w:cstheme="minorHAnsi"/>
        </w:rPr>
        <w:t>Dr. M.S. Wijsenbeek, longarts Erasmus MC</w:t>
      </w:r>
    </w:p>
    <w:p w:rsidR="00003578" w:rsidRPr="008433E9" w:rsidRDefault="00A7572A">
      <w:pPr>
        <w:rPr>
          <w:rFonts w:asciiTheme="minorHAnsi" w:hAnsiTheme="minorHAnsi" w:cstheme="minorHAnsi"/>
          <w:b/>
          <w:u w:val="single"/>
          <w:lang w:val="en-US"/>
        </w:rPr>
      </w:pPr>
      <w:r w:rsidRPr="008433E9">
        <w:rPr>
          <w:rFonts w:asciiTheme="minorHAnsi" w:hAnsiTheme="minorHAnsi" w:cstheme="minorHAnsi"/>
          <w:b/>
          <w:u w:val="single"/>
          <w:lang w:val="en-US"/>
        </w:rPr>
        <w:t>Onderwerpen:</w:t>
      </w:r>
    </w:p>
    <w:p w:rsidR="00DD2FC3" w:rsidRPr="008433E9" w:rsidRDefault="00AC3415" w:rsidP="00444916">
      <w:pPr>
        <w:rPr>
          <w:rFonts w:asciiTheme="minorHAnsi" w:hAnsiTheme="minorHAnsi" w:cstheme="minorHAnsi"/>
          <w:b/>
        </w:rPr>
      </w:pPr>
      <w:r w:rsidRPr="008433E9">
        <w:rPr>
          <w:rFonts w:asciiTheme="minorHAnsi" w:hAnsiTheme="minorHAnsi" w:cstheme="minorHAnsi"/>
          <w:b/>
          <w:lang w:val="en-US"/>
        </w:rPr>
        <w:t>The future of COPD management: GOLD in 2025</w:t>
      </w:r>
      <w:r w:rsidR="00444916" w:rsidRPr="008433E9">
        <w:rPr>
          <w:rFonts w:asciiTheme="minorHAnsi" w:hAnsiTheme="minorHAnsi" w:cstheme="minorHAnsi"/>
          <w:b/>
          <w:lang w:val="en-US"/>
        </w:rPr>
        <w:t xml:space="preserve">. </w:t>
      </w:r>
      <w:r w:rsidR="00444916" w:rsidRPr="008433E9">
        <w:rPr>
          <w:rFonts w:asciiTheme="minorHAnsi" w:hAnsiTheme="minorHAnsi" w:cstheme="minorHAnsi"/>
          <w:b/>
          <w:lang w:val="en-US"/>
        </w:rPr>
        <w:br/>
      </w:r>
      <w:r w:rsidR="00444916" w:rsidRPr="008433E9">
        <w:rPr>
          <w:rFonts w:asciiTheme="minorHAnsi" w:hAnsiTheme="minorHAnsi" w:cstheme="minorHAnsi"/>
          <w:b/>
        </w:rPr>
        <w:t xml:space="preserve">Prof. dr. C.F. Vogelmeier, </w:t>
      </w:r>
      <w:r w:rsidR="00906050" w:rsidRPr="008433E9">
        <w:rPr>
          <w:rFonts w:asciiTheme="minorHAnsi" w:hAnsiTheme="minorHAnsi" w:cstheme="minorHAnsi"/>
          <w:b/>
        </w:rPr>
        <w:t>University of Marburg, Germany</w:t>
      </w:r>
    </w:p>
    <w:p w:rsidR="003B090D" w:rsidRPr="008433E9" w:rsidRDefault="003B090D" w:rsidP="00444916">
      <w:pPr>
        <w:rPr>
          <w:rFonts w:asciiTheme="minorHAnsi" w:hAnsiTheme="minorHAnsi" w:cstheme="minorHAnsi"/>
        </w:rPr>
      </w:pPr>
      <w:r w:rsidRPr="008433E9">
        <w:rPr>
          <w:rFonts w:asciiTheme="minorHAnsi" w:hAnsiTheme="minorHAnsi" w:cstheme="minorHAnsi"/>
        </w:rPr>
        <w:t>De deelnemer krijgt inzicht in de behandeling van COPD patiënten in de toekomst.</w:t>
      </w:r>
      <w:r w:rsidRPr="008433E9">
        <w:rPr>
          <w:rFonts w:asciiTheme="minorHAnsi" w:hAnsiTheme="minorHAnsi" w:cstheme="minorHAnsi"/>
        </w:rPr>
        <w:br/>
        <w:t>De deelnemer krijg inzicht in de toekomstige internationale COPD-richtlijnen.</w:t>
      </w:r>
    </w:p>
    <w:p w:rsidR="00444916" w:rsidRPr="008433E9" w:rsidRDefault="00444916" w:rsidP="00A7572A">
      <w:pPr>
        <w:rPr>
          <w:rFonts w:asciiTheme="minorHAnsi" w:hAnsiTheme="minorHAnsi" w:cstheme="minorHAnsi"/>
          <w:b/>
        </w:rPr>
      </w:pPr>
      <w:r w:rsidRPr="008433E9">
        <w:rPr>
          <w:rFonts w:asciiTheme="minorHAnsi" w:hAnsiTheme="minorHAnsi" w:cstheme="minorHAnsi"/>
          <w:b/>
        </w:rPr>
        <w:t>De long is een bloedvat (en een hoop lucht)</w:t>
      </w:r>
      <w:r w:rsidR="005E4380" w:rsidRPr="008433E9">
        <w:rPr>
          <w:rFonts w:asciiTheme="minorHAnsi" w:hAnsiTheme="minorHAnsi" w:cstheme="minorHAnsi"/>
          <w:b/>
        </w:rPr>
        <w:t>.</w:t>
      </w:r>
      <w:r w:rsidRPr="008433E9">
        <w:rPr>
          <w:rFonts w:asciiTheme="minorHAnsi" w:hAnsiTheme="minorHAnsi" w:cstheme="minorHAnsi"/>
          <w:b/>
        </w:rPr>
        <w:br/>
        <w:t>Prof. dr. HJ Bogaard, Amsterdam UMC</w:t>
      </w:r>
    </w:p>
    <w:p w:rsidR="00444916" w:rsidRPr="008433E9" w:rsidRDefault="00444916" w:rsidP="00444916">
      <w:pPr>
        <w:rPr>
          <w:rFonts w:asciiTheme="minorHAnsi" w:hAnsiTheme="minorHAnsi" w:cstheme="minorHAnsi"/>
        </w:rPr>
      </w:pPr>
      <w:r w:rsidRPr="008433E9">
        <w:rPr>
          <w:rFonts w:asciiTheme="minorHAnsi" w:hAnsiTheme="minorHAnsi" w:cstheme="minorHAnsi"/>
        </w:rPr>
        <w:t>Meestal worden ziekten van de long begrepen vanuit een afwijkende structuur of functie van de luchtwegen. De longcirculatie speelt echter een belangrijke rol bij het ontstaan en de progressie van vrijwel alle longziekten. Wanneer de longcirculatie zo sterk is aangedaan dat pulmonale hypertensie ontstaat, zal de aanpassing van het rechterhart aan de drukoverbelasting bepalend worden voor de prognose van een patiënt. In deze lezing zal Harm Jan Bogaard nieuwe ontwikkelingen bespreken in de (vroeg-)diagnostiek en behandeling van pulmonale hypertensie.  </w:t>
      </w:r>
    </w:p>
    <w:p w:rsidR="00444916" w:rsidRPr="008433E9" w:rsidRDefault="00444916" w:rsidP="00444916">
      <w:pPr>
        <w:rPr>
          <w:rFonts w:asciiTheme="minorHAnsi" w:hAnsiTheme="minorHAnsi" w:cstheme="minorHAnsi"/>
          <w:b/>
        </w:rPr>
      </w:pPr>
      <w:r w:rsidRPr="008433E9">
        <w:rPr>
          <w:rFonts w:asciiTheme="minorHAnsi" w:hAnsiTheme="minorHAnsi" w:cstheme="minorHAnsi"/>
          <w:b/>
        </w:rPr>
        <w:t>Behandeling individualiseren bij COPD: kan de eo ons helpen?</w:t>
      </w:r>
      <w:r w:rsidRPr="008433E9">
        <w:rPr>
          <w:rFonts w:asciiTheme="minorHAnsi" w:hAnsiTheme="minorHAnsi" w:cstheme="minorHAnsi"/>
          <w:b/>
        </w:rPr>
        <w:br/>
      </w:r>
      <w:r w:rsidRPr="008433E9">
        <w:rPr>
          <w:rFonts w:asciiTheme="minorHAnsi" w:hAnsiTheme="minorHAnsi" w:cstheme="minorHAnsi"/>
          <w:b/>
          <w:i/>
        </w:rPr>
        <w:t>Prof. dr. H.A.M. Kerstjens, UMCG</w:t>
      </w:r>
    </w:p>
    <w:p w:rsidR="00444916" w:rsidRPr="008433E9" w:rsidRDefault="00444916" w:rsidP="00444916">
      <w:pPr>
        <w:rPr>
          <w:rFonts w:asciiTheme="minorHAnsi" w:hAnsiTheme="minorHAnsi" w:cstheme="minorHAnsi"/>
        </w:rPr>
      </w:pPr>
      <w:r w:rsidRPr="008433E9">
        <w:rPr>
          <w:rFonts w:asciiTheme="minorHAnsi" w:hAnsiTheme="minorHAnsi" w:cstheme="minorHAnsi"/>
        </w:rPr>
        <w:t>Er is veel debat ov</w:t>
      </w:r>
      <w:r w:rsidR="008C443E" w:rsidRPr="008433E9">
        <w:rPr>
          <w:rFonts w:asciiTheme="minorHAnsi" w:hAnsiTheme="minorHAnsi" w:cstheme="minorHAnsi"/>
        </w:rPr>
        <w:t>er de plaats van ICS bij COPD. Het h</w:t>
      </w:r>
      <w:r w:rsidRPr="008433E9">
        <w:rPr>
          <w:rFonts w:asciiTheme="minorHAnsi" w:hAnsiTheme="minorHAnsi" w:cstheme="minorHAnsi"/>
        </w:rPr>
        <w:t>elpt zeker niet bij iedereen, maar bij wie wel en bij wie niet? En met name: hoe weet je dat voordat je begint, want voor reductie van exacerbaties moet je lang “op proef geven”.</w:t>
      </w:r>
      <w:r w:rsidR="008C443E" w:rsidRPr="008433E9">
        <w:rPr>
          <w:rFonts w:asciiTheme="minorHAnsi" w:hAnsiTheme="minorHAnsi" w:cstheme="minorHAnsi"/>
        </w:rPr>
        <w:t xml:space="preserve"> </w:t>
      </w:r>
      <w:r w:rsidRPr="008433E9">
        <w:rPr>
          <w:rFonts w:asciiTheme="minorHAnsi" w:hAnsiTheme="minorHAnsi" w:cstheme="minorHAnsi"/>
        </w:rPr>
        <w:t>In deze workshop wordt de discussie aangegaan over de voors en tegens van het meten van eosinofielen. Voor de keuze over ICS, en misschien zelfs wel voor de keuze van prednisolon bij exacerbaties.</w:t>
      </w:r>
    </w:p>
    <w:p w:rsidR="00444916" w:rsidRPr="008433E9" w:rsidRDefault="00444916" w:rsidP="00444916">
      <w:pPr>
        <w:rPr>
          <w:rFonts w:asciiTheme="minorHAnsi" w:hAnsiTheme="minorHAnsi" w:cstheme="minorHAnsi"/>
          <w:b/>
          <w:i/>
        </w:rPr>
      </w:pPr>
      <w:r w:rsidRPr="008433E9">
        <w:rPr>
          <w:rFonts w:asciiTheme="minorHAnsi" w:hAnsiTheme="minorHAnsi" w:cstheme="minorHAnsi"/>
          <w:b/>
        </w:rPr>
        <w:t>Niet-medicamenteuze therapie van ernstig astma</w:t>
      </w:r>
      <w:r w:rsidR="002E7E2D" w:rsidRPr="008433E9">
        <w:rPr>
          <w:rFonts w:asciiTheme="minorHAnsi" w:hAnsiTheme="minorHAnsi" w:cstheme="minorHAnsi"/>
          <w:b/>
        </w:rPr>
        <w:t>, trick or treat?</w:t>
      </w:r>
      <w:r w:rsidRPr="008433E9">
        <w:rPr>
          <w:rFonts w:asciiTheme="minorHAnsi" w:hAnsiTheme="minorHAnsi" w:cstheme="minorHAnsi"/>
          <w:b/>
        </w:rPr>
        <w:br/>
      </w:r>
      <w:r w:rsidRPr="008433E9">
        <w:rPr>
          <w:rFonts w:asciiTheme="minorHAnsi" w:hAnsiTheme="minorHAnsi" w:cstheme="minorHAnsi"/>
          <w:b/>
          <w:i/>
        </w:rPr>
        <w:t>dr. G.J. Braunstahl, Franciscus Gasthuis &amp; Vlietland</w:t>
      </w:r>
    </w:p>
    <w:p w:rsidR="00444916" w:rsidRPr="008433E9" w:rsidRDefault="00444916" w:rsidP="00444916">
      <w:pPr>
        <w:rPr>
          <w:rFonts w:asciiTheme="minorHAnsi" w:hAnsiTheme="minorHAnsi" w:cstheme="minorHAnsi"/>
          <w:b/>
        </w:rPr>
      </w:pPr>
      <w:r w:rsidRPr="008433E9">
        <w:rPr>
          <w:rFonts w:asciiTheme="minorHAnsi" w:hAnsiTheme="minorHAnsi" w:cstheme="minorHAnsi"/>
        </w:rPr>
        <w:t>Behandeling van ernstig astma is een uitdaging voor de longarts. Medicatie is hierbij onmisbaar maar ondanks de lokale en systemische therapie blijft een gedeelte van de patiënten uncontrolled. Redenen hiervoor zijn ernstige deconditionering, obesitas, dysfunctionele ademhaling en gedragsmatige componenten. Meestal zijn deze componenten het gevolg van het chronische en invaliderende karakter van de aandoening. In de workshop zal worden ingegaan op de herkenning en behandeling van deze “treatable traits”.</w:t>
      </w:r>
    </w:p>
    <w:p w:rsidR="004A38FA" w:rsidRPr="008433E9" w:rsidRDefault="004A38FA" w:rsidP="00444916">
      <w:pPr>
        <w:rPr>
          <w:rFonts w:asciiTheme="minorHAnsi" w:hAnsiTheme="minorHAnsi" w:cstheme="minorHAnsi"/>
          <w:b/>
        </w:rPr>
      </w:pPr>
    </w:p>
    <w:p w:rsidR="00444916" w:rsidRPr="008433E9" w:rsidRDefault="00444916" w:rsidP="00444916">
      <w:pPr>
        <w:rPr>
          <w:rFonts w:asciiTheme="minorHAnsi" w:hAnsiTheme="minorHAnsi" w:cstheme="minorHAnsi"/>
          <w:b/>
          <w:i/>
        </w:rPr>
      </w:pPr>
      <w:r w:rsidRPr="008433E9">
        <w:rPr>
          <w:rFonts w:asciiTheme="minorHAnsi" w:hAnsiTheme="minorHAnsi" w:cstheme="minorHAnsi"/>
          <w:b/>
        </w:rPr>
        <w:lastRenderedPageBreak/>
        <w:t>Diagnostiek en poliklinische begeleiding van OSA, simpel toch?</w:t>
      </w:r>
      <w:r w:rsidRPr="008433E9">
        <w:rPr>
          <w:rFonts w:asciiTheme="minorHAnsi" w:hAnsiTheme="minorHAnsi" w:cstheme="minorHAnsi"/>
          <w:b/>
        </w:rPr>
        <w:br/>
      </w:r>
      <w:r w:rsidR="002E7E2D" w:rsidRPr="008433E9">
        <w:rPr>
          <w:rFonts w:asciiTheme="minorHAnsi" w:hAnsiTheme="minorHAnsi" w:cstheme="minorHAnsi"/>
          <w:b/>
          <w:i/>
        </w:rPr>
        <w:t xml:space="preserve">dr. </w:t>
      </w:r>
      <w:r w:rsidR="00003578" w:rsidRPr="008433E9">
        <w:rPr>
          <w:rFonts w:asciiTheme="minorHAnsi" w:hAnsiTheme="minorHAnsi" w:cstheme="minorHAnsi"/>
          <w:b/>
          <w:i/>
        </w:rPr>
        <w:t>M. Sastry, CIRO</w:t>
      </w:r>
    </w:p>
    <w:p w:rsidR="00444916" w:rsidRPr="008433E9" w:rsidRDefault="00444916" w:rsidP="00444916">
      <w:pPr>
        <w:rPr>
          <w:rFonts w:asciiTheme="minorHAnsi" w:hAnsiTheme="minorHAnsi" w:cstheme="minorHAnsi"/>
        </w:rPr>
      </w:pPr>
      <w:r w:rsidRPr="008433E9">
        <w:rPr>
          <w:rFonts w:asciiTheme="minorHAnsi" w:hAnsiTheme="minorHAnsi" w:cstheme="minorHAnsi"/>
        </w:rPr>
        <w:t>De associatie van moeheid en slaperigheid met OSA betekent niet per se een correlatie. Dit efficiënt te onderkennen kan vooral lastig zijn bij lichte OSA, waar de therapie indicatie op de aanwezigheid van klachten is gebaseerd. In de poliklinische begeleiding van CPAP-therapie berust de interpretatie van de AHI-verbetering op de CPAP-uitlezing, die echter misleidend kan zijn. Dr. Manu Sastry bespreekt in deze workshop deze en verdere valkuilen in de diagnostiek en de poliklinische begeleiding van OSA.</w:t>
      </w:r>
    </w:p>
    <w:p w:rsidR="00444916" w:rsidRPr="008433E9" w:rsidRDefault="00444916" w:rsidP="00444916">
      <w:pPr>
        <w:rPr>
          <w:rFonts w:asciiTheme="minorHAnsi" w:hAnsiTheme="minorHAnsi" w:cstheme="minorHAnsi"/>
          <w:b/>
        </w:rPr>
      </w:pPr>
      <w:r w:rsidRPr="008433E9">
        <w:rPr>
          <w:rFonts w:asciiTheme="minorHAnsi" w:hAnsiTheme="minorHAnsi" w:cstheme="minorHAnsi"/>
          <w:b/>
        </w:rPr>
        <w:t>Longfibrose en systeemziekten: tijd om te stoppen met immunosuppressiva?</w:t>
      </w:r>
      <w:r w:rsidRPr="008433E9">
        <w:rPr>
          <w:rFonts w:asciiTheme="minorHAnsi" w:hAnsiTheme="minorHAnsi" w:cstheme="minorHAnsi"/>
          <w:b/>
        </w:rPr>
        <w:br/>
        <w:t>drs. J.R. Miedema, Erasmus MC en dr. M. Ve</w:t>
      </w:r>
      <w:r w:rsidR="00003578" w:rsidRPr="008433E9">
        <w:rPr>
          <w:rFonts w:asciiTheme="minorHAnsi" w:hAnsiTheme="minorHAnsi" w:cstheme="minorHAnsi"/>
          <w:b/>
        </w:rPr>
        <w:t>ltkamp, St. Antonius Ziekenhuis</w:t>
      </w:r>
    </w:p>
    <w:p w:rsidR="00444916" w:rsidRPr="008433E9" w:rsidRDefault="00444916" w:rsidP="00444916">
      <w:pPr>
        <w:rPr>
          <w:rFonts w:asciiTheme="minorHAnsi" w:hAnsiTheme="minorHAnsi" w:cstheme="minorHAnsi"/>
        </w:rPr>
      </w:pPr>
      <w:r w:rsidRPr="008433E9">
        <w:rPr>
          <w:rFonts w:asciiTheme="minorHAnsi" w:hAnsiTheme="minorHAnsi" w:cstheme="minorHAnsi"/>
          <w:iCs/>
        </w:rPr>
        <w:t>Met de komst van de fibroseremmers is er veel veranderd in de zorg voor en behandeling van patiënten met IPF. Ook collageen vasculaire ziekten kunnen longfibrose geven. Is dit louter gedreven door inflammatie? Of zijn er ook overeenkomsten met bijvoorbeeld de pathogenese van IPF?</w:t>
      </w:r>
      <w:r w:rsidR="00C55448" w:rsidRPr="008433E9">
        <w:rPr>
          <w:rFonts w:asciiTheme="minorHAnsi" w:hAnsiTheme="minorHAnsi" w:cstheme="minorHAnsi"/>
          <w:iCs/>
        </w:rPr>
        <w:t xml:space="preserve"> </w:t>
      </w:r>
      <w:r w:rsidRPr="008433E9">
        <w:rPr>
          <w:rFonts w:asciiTheme="minorHAnsi" w:hAnsiTheme="minorHAnsi" w:cstheme="minorHAnsi"/>
          <w:iCs/>
        </w:rPr>
        <w:t xml:space="preserve">In deze workshop wordt dieper ingegaan op zowel pathogenese als behandeling van interstitiële longziekten bij collageen vasculaire ziekten met speciale aandacht voor het eventuele gebruik van fibroseremmers in de nabije toekomst. </w:t>
      </w:r>
    </w:p>
    <w:p w:rsidR="00444916" w:rsidRPr="008433E9" w:rsidRDefault="00444916" w:rsidP="00444916">
      <w:pPr>
        <w:rPr>
          <w:rFonts w:asciiTheme="minorHAnsi" w:hAnsiTheme="minorHAnsi" w:cstheme="minorHAnsi"/>
          <w:b/>
        </w:rPr>
      </w:pPr>
      <w:r w:rsidRPr="008433E9">
        <w:rPr>
          <w:rFonts w:asciiTheme="minorHAnsi" w:hAnsiTheme="minorHAnsi" w:cstheme="minorHAnsi"/>
          <w:b/>
        </w:rPr>
        <w:t xml:space="preserve">De nieuwe richtlijn voor </w:t>
      </w:r>
      <w:r w:rsidR="00C55448" w:rsidRPr="008433E9">
        <w:rPr>
          <w:rFonts w:asciiTheme="minorHAnsi" w:hAnsiTheme="minorHAnsi" w:cstheme="minorHAnsi"/>
          <w:b/>
        </w:rPr>
        <w:t>Idiopathische</w:t>
      </w:r>
      <w:r w:rsidRPr="008433E9">
        <w:rPr>
          <w:rFonts w:asciiTheme="minorHAnsi" w:hAnsiTheme="minorHAnsi" w:cstheme="minorHAnsi"/>
          <w:b/>
        </w:rPr>
        <w:t xml:space="preserve"> Pulmonale Fibrose; lost in translation?</w:t>
      </w:r>
      <w:r w:rsidRPr="008433E9">
        <w:rPr>
          <w:rFonts w:asciiTheme="minorHAnsi" w:hAnsiTheme="minorHAnsi" w:cstheme="minorHAnsi"/>
          <w:b/>
        </w:rPr>
        <w:br/>
        <w:t>dr. M.S. Wijsenbeek, Erasmus MC</w:t>
      </w:r>
    </w:p>
    <w:p w:rsidR="00A7572A" w:rsidRPr="008433E9" w:rsidRDefault="00A7572A" w:rsidP="00A7572A">
      <w:pPr>
        <w:rPr>
          <w:rFonts w:asciiTheme="minorHAnsi" w:eastAsia="Times New Roman" w:hAnsiTheme="minorHAnsi" w:cstheme="minorHAnsi"/>
        </w:rPr>
      </w:pPr>
      <w:r w:rsidRPr="008433E9">
        <w:rPr>
          <w:rFonts w:asciiTheme="minorHAnsi" w:eastAsia="Times New Roman" w:hAnsiTheme="minorHAnsi" w:cstheme="minorHAnsi"/>
        </w:rPr>
        <w:t>IPF anno 2019: we werken met drie richtlijnen en een Fleischner society “white paper”. Belangrijke documenten, maar niet altijd op een lijn. Wat moeten we hiermee in de dagelijkse praktijk in Nederland? Is stratificatie naar diagnose nog wel belangrijk bij fibrotische longziekten? Hoe ziet de behandeling anno 2019 eruit en wat kunnen we in de komende jaren verwachten? In deze workshop komen de laatste inzichten op het gebied van diagnostiek en behandeling van IPF aan bod en worden veelbelovende ontwikkelingen op het gebied van de personalised medicine voor IPF besproken. </w:t>
      </w:r>
    </w:p>
    <w:p w:rsidR="00444916" w:rsidRPr="008433E9" w:rsidRDefault="00444916" w:rsidP="00444916">
      <w:pPr>
        <w:rPr>
          <w:rFonts w:asciiTheme="minorHAnsi" w:eastAsia="Times New Roman" w:hAnsiTheme="minorHAnsi" w:cstheme="minorHAnsi"/>
        </w:rPr>
      </w:pPr>
      <w:bookmarkStart w:id="0" w:name="_GoBack"/>
      <w:bookmarkEnd w:id="0"/>
      <w:r w:rsidRPr="008433E9">
        <w:rPr>
          <w:rFonts w:asciiTheme="minorHAnsi" w:eastAsia="Times New Roman" w:hAnsiTheme="minorHAnsi" w:cstheme="minorHAnsi"/>
          <w:b/>
          <w:bCs/>
        </w:rPr>
        <w:t>Hoe LinkedIn nu ECHT te gebruiken!?</w:t>
      </w:r>
      <w:r w:rsidRPr="008433E9">
        <w:rPr>
          <w:rFonts w:asciiTheme="minorHAnsi" w:eastAsia="Times New Roman" w:hAnsiTheme="minorHAnsi" w:cstheme="minorHAnsi"/>
          <w:b/>
          <w:bCs/>
        </w:rPr>
        <w:br/>
        <w:t>Marjolein Bongers, House of Social Media</w:t>
      </w:r>
    </w:p>
    <w:p w:rsidR="00444916" w:rsidRPr="008433E9" w:rsidRDefault="00444916" w:rsidP="00444916">
      <w:pPr>
        <w:rPr>
          <w:rFonts w:asciiTheme="minorHAnsi" w:eastAsia="Times New Roman" w:hAnsiTheme="minorHAnsi" w:cstheme="minorHAnsi"/>
        </w:rPr>
      </w:pPr>
      <w:r w:rsidRPr="008433E9">
        <w:rPr>
          <w:rFonts w:asciiTheme="minorHAnsi" w:eastAsia="Times New Roman" w:hAnsiTheme="minorHAnsi" w:cstheme="minorHAnsi"/>
        </w:rPr>
        <w:t>Leer tijdens de LinkedIn masterclass op welke manier je LinkedIn kunt inzetten om onder andere:</w:t>
      </w:r>
    </w:p>
    <w:p w:rsidR="00444916" w:rsidRPr="008433E9" w:rsidRDefault="00444916" w:rsidP="00DD2FC3">
      <w:pPr>
        <w:pStyle w:val="ListParagraph"/>
        <w:numPr>
          <w:ilvl w:val="0"/>
          <w:numId w:val="4"/>
        </w:numPr>
        <w:rPr>
          <w:rFonts w:asciiTheme="minorHAnsi" w:eastAsia="Times New Roman" w:hAnsiTheme="minorHAnsi" w:cstheme="minorHAnsi"/>
        </w:rPr>
      </w:pPr>
      <w:r w:rsidRPr="008433E9">
        <w:rPr>
          <w:rFonts w:asciiTheme="minorHAnsi" w:eastAsia="Times New Roman" w:hAnsiTheme="minorHAnsi" w:cstheme="minorHAnsi"/>
        </w:rPr>
        <w:t>jezelf onderscheidend te presenteren</w:t>
      </w:r>
    </w:p>
    <w:p w:rsidR="00444916" w:rsidRPr="008433E9" w:rsidRDefault="00444916" w:rsidP="00DD2FC3">
      <w:pPr>
        <w:pStyle w:val="ListParagraph"/>
        <w:numPr>
          <w:ilvl w:val="0"/>
          <w:numId w:val="4"/>
        </w:numPr>
        <w:rPr>
          <w:rFonts w:asciiTheme="minorHAnsi" w:eastAsia="Times New Roman" w:hAnsiTheme="minorHAnsi" w:cstheme="minorHAnsi"/>
        </w:rPr>
      </w:pPr>
      <w:r w:rsidRPr="008433E9">
        <w:rPr>
          <w:rFonts w:asciiTheme="minorHAnsi" w:eastAsia="Times New Roman" w:hAnsiTheme="minorHAnsi" w:cstheme="minorHAnsi"/>
        </w:rPr>
        <w:t>hoe je interessante berichten vindt in jouw vakgebied</w:t>
      </w:r>
    </w:p>
    <w:p w:rsidR="00444916" w:rsidRPr="008433E9" w:rsidRDefault="00444916" w:rsidP="00DD2FC3">
      <w:pPr>
        <w:pStyle w:val="ListParagraph"/>
        <w:numPr>
          <w:ilvl w:val="0"/>
          <w:numId w:val="4"/>
        </w:numPr>
        <w:rPr>
          <w:rFonts w:asciiTheme="minorHAnsi" w:eastAsia="Times New Roman" w:hAnsiTheme="minorHAnsi" w:cstheme="minorHAnsi"/>
        </w:rPr>
      </w:pPr>
      <w:r w:rsidRPr="008433E9">
        <w:rPr>
          <w:rFonts w:asciiTheme="minorHAnsi" w:eastAsia="Times New Roman" w:hAnsiTheme="minorHAnsi" w:cstheme="minorHAnsi"/>
        </w:rPr>
        <w:t>op welke manier je een professioneel profiel opbouwt </w:t>
      </w:r>
    </w:p>
    <w:p w:rsidR="00444916" w:rsidRPr="008433E9" w:rsidRDefault="00444916" w:rsidP="00444916">
      <w:pPr>
        <w:rPr>
          <w:rFonts w:asciiTheme="minorHAnsi" w:eastAsia="Times New Roman" w:hAnsiTheme="minorHAnsi" w:cstheme="minorHAnsi"/>
        </w:rPr>
      </w:pPr>
    </w:p>
    <w:p w:rsidR="00444916" w:rsidRPr="008433E9" w:rsidRDefault="00444916" w:rsidP="00444916">
      <w:pPr>
        <w:rPr>
          <w:rFonts w:asciiTheme="minorHAnsi" w:hAnsiTheme="minorHAnsi" w:cstheme="minorHAnsi"/>
        </w:rPr>
      </w:pPr>
    </w:p>
    <w:p w:rsidR="00444916" w:rsidRPr="008433E9" w:rsidRDefault="00444916" w:rsidP="00444916">
      <w:pPr>
        <w:rPr>
          <w:rFonts w:asciiTheme="minorHAnsi" w:hAnsiTheme="minorHAnsi" w:cstheme="minorHAnsi"/>
        </w:rPr>
      </w:pPr>
    </w:p>
    <w:p w:rsidR="00444916" w:rsidRPr="008433E9" w:rsidRDefault="00444916" w:rsidP="00444916">
      <w:pPr>
        <w:rPr>
          <w:rFonts w:asciiTheme="minorHAnsi" w:hAnsiTheme="minorHAnsi" w:cstheme="minorHAnsi"/>
        </w:rPr>
      </w:pPr>
    </w:p>
    <w:p w:rsidR="00444916" w:rsidRPr="008433E9" w:rsidRDefault="00444916">
      <w:pPr>
        <w:rPr>
          <w:rFonts w:asciiTheme="minorHAnsi" w:hAnsiTheme="minorHAnsi" w:cstheme="minorHAnsi"/>
        </w:rPr>
      </w:pPr>
    </w:p>
    <w:p w:rsidR="00444916" w:rsidRPr="008433E9" w:rsidRDefault="00444916">
      <w:pPr>
        <w:rPr>
          <w:rFonts w:asciiTheme="minorHAnsi" w:hAnsiTheme="minorHAnsi" w:cstheme="minorHAnsi"/>
        </w:rPr>
      </w:pPr>
    </w:p>
    <w:sectPr w:rsidR="00444916" w:rsidRPr="00843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GothicBT-Bol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05620"/>
    <w:multiLevelType w:val="hybridMultilevel"/>
    <w:tmpl w:val="C36CA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57C36F6"/>
    <w:multiLevelType w:val="hybridMultilevel"/>
    <w:tmpl w:val="94D08B66"/>
    <w:lvl w:ilvl="0" w:tplc="62143552">
      <w:start w:val="1"/>
      <w:numFmt w:val="bullet"/>
      <w:lvlText w:val="•"/>
      <w:lvlJc w:val="left"/>
      <w:pPr>
        <w:tabs>
          <w:tab w:val="num" w:pos="720"/>
        </w:tabs>
        <w:ind w:left="720" w:hanging="360"/>
      </w:pPr>
      <w:rPr>
        <w:rFonts w:ascii="Arial" w:hAnsi="Arial" w:hint="default"/>
      </w:rPr>
    </w:lvl>
    <w:lvl w:ilvl="1" w:tplc="01463AC6">
      <w:start w:val="174"/>
      <w:numFmt w:val="bullet"/>
      <w:lvlText w:val="–"/>
      <w:lvlJc w:val="left"/>
      <w:pPr>
        <w:tabs>
          <w:tab w:val="num" w:pos="1440"/>
        </w:tabs>
        <w:ind w:left="1440" w:hanging="360"/>
      </w:pPr>
      <w:rPr>
        <w:rFonts w:ascii="Arial" w:hAnsi="Arial" w:hint="default"/>
      </w:rPr>
    </w:lvl>
    <w:lvl w:ilvl="2" w:tplc="19401796" w:tentative="1">
      <w:start w:val="1"/>
      <w:numFmt w:val="bullet"/>
      <w:lvlText w:val="•"/>
      <w:lvlJc w:val="left"/>
      <w:pPr>
        <w:tabs>
          <w:tab w:val="num" w:pos="2160"/>
        </w:tabs>
        <w:ind w:left="2160" w:hanging="360"/>
      </w:pPr>
      <w:rPr>
        <w:rFonts w:ascii="Arial" w:hAnsi="Arial" w:hint="default"/>
      </w:rPr>
    </w:lvl>
    <w:lvl w:ilvl="3" w:tplc="2408A89E" w:tentative="1">
      <w:start w:val="1"/>
      <w:numFmt w:val="bullet"/>
      <w:lvlText w:val="•"/>
      <w:lvlJc w:val="left"/>
      <w:pPr>
        <w:tabs>
          <w:tab w:val="num" w:pos="2880"/>
        </w:tabs>
        <w:ind w:left="2880" w:hanging="360"/>
      </w:pPr>
      <w:rPr>
        <w:rFonts w:ascii="Arial" w:hAnsi="Arial" w:hint="default"/>
      </w:rPr>
    </w:lvl>
    <w:lvl w:ilvl="4" w:tplc="3A96107E" w:tentative="1">
      <w:start w:val="1"/>
      <w:numFmt w:val="bullet"/>
      <w:lvlText w:val="•"/>
      <w:lvlJc w:val="left"/>
      <w:pPr>
        <w:tabs>
          <w:tab w:val="num" w:pos="3600"/>
        </w:tabs>
        <w:ind w:left="3600" w:hanging="360"/>
      </w:pPr>
      <w:rPr>
        <w:rFonts w:ascii="Arial" w:hAnsi="Arial" w:hint="default"/>
      </w:rPr>
    </w:lvl>
    <w:lvl w:ilvl="5" w:tplc="F51AA5F0" w:tentative="1">
      <w:start w:val="1"/>
      <w:numFmt w:val="bullet"/>
      <w:lvlText w:val="•"/>
      <w:lvlJc w:val="left"/>
      <w:pPr>
        <w:tabs>
          <w:tab w:val="num" w:pos="4320"/>
        </w:tabs>
        <w:ind w:left="4320" w:hanging="360"/>
      </w:pPr>
      <w:rPr>
        <w:rFonts w:ascii="Arial" w:hAnsi="Arial" w:hint="default"/>
      </w:rPr>
    </w:lvl>
    <w:lvl w:ilvl="6" w:tplc="6442AC46" w:tentative="1">
      <w:start w:val="1"/>
      <w:numFmt w:val="bullet"/>
      <w:lvlText w:val="•"/>
      <w:lvlJc w:val="left"/>
      <w:pPr>
        <w:tabs>
          <w:tab w:val="num" w:pos="5040"/>
        </w:tabs>
        <w:ind w:left="5040" w:hanging="360"/>
      </w:pPr>
      <w:rPr>
        <w:rFonts w:ascii="Arial" w:hAnsi="Arial" w:hint="default"/>
      </w:rPr>
    </w:lvl>
    <w:lvl w:ilvl="7" w:tplc="8B8E7136" w:tentative="1">
      <w:start w:val="1"/>
      <w:numFmt w:val="bullet"/>
      <w:lvlText w:val="•"/>
      <w:lvlJc w:val="left"/>
      <w:pPr>
        <w:tabs>
          <w:tab w:val="num" w:pos="5760"/>
        </w:tabs>
        <w:ind w:left="5760" w:hanging="360"/>
      </w:pPr>
      <w:rPr>
        <w:rFonts w:ascii="Arial" w:hAnsi="Arial" w:hint="default"/>
      </w:rPr>
    </w:lvl>
    <w:lvl w:ilvl="8" w:tplc="BA0C10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E0E5A8F"/>
    <w:multiLevelType w:val="hybridMultilevel"/>
    <w:tmpl w:val="DB6C5F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A80479"/>
    <w:multiLevelType w:val="hybridMultilevel"/>
    <w:tmpl w:val="83C6A2B2"/>
    <w:lvl w:ilvl="0" w:tplc="E54C1E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16"/>
    <w:rsid w:val="00003578"/>
    <w:rsid w:val="002E7E2D"/>
    <w:rsid w:val="003B090D"/>
    <w:rsid w:val="00444916"/>
    <w:rsid w:val="004A38FA"/>
    <w:rsid w:val="004D0E76"/>
    <w:rsid w:val="0052581A"/>
    <w:rsid w:val="005E4380"/>
    <w:rsid w:val="00716264"/>
    <w:rsid w:val="00720125"/>
    <w:rsid w:val="008433E9"/>
    <w:rsid w:val="008C443E"/>
    <w:rsid w:val="00906050"/>
    <w:rsid w:val="00A72A95"/>
    <w:rsid w:val="00A7572A"/>
    <w:rsid w:val="00AC3415"/>
    <w:rsid w:val="00C55448"/>
    <w:rsid w:val="00DD2FC3"/>
    <w:rsid w:val="00F31F85"/>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7930"/>
  <w15:chartTrackingRefBased/>
  <w15:docId w15:val="{C6F66F3B-7325-4E23-AED3-2FA8C6BF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916"/>
    <w:pPr>
      <w:ind w:left="720"/>
      <w:contextualSpacing/>
    </w:pPr>
  </w:style>
  <w:style w:type="character" w:styleId="Strong">
    <w:name w:val="Strong"/>
    <w:basedOn w:val="DefaultParagraphFont"/>
    <w:uiPriority w:val="22"/>
    <w:qFormat/>
    <w:rsid w:val="00444916"/>
    <w:rPr>
      <w:rFonts w:ascii="NewsGothicBT-Bold" w:hAnsi="NewsGothicBT-Bold" w:hint="default"/>
      <w:b w:val="0"/>
      <w:bCs w:val="0"/>
      <w:i w:val="0"/>
      <w:iCs w:val="0"/>
    </w:rPr>
  </w:style>
  <w:style w:type="paragraph" w:styleId="NormalWeb">
    <w:name w:val="Normal (Web)"/>
    <w:basedOn w:val="Normal"/>
    <w:uiPriority w:val="99"/>
    <w:semiHidden/>
    <w:unhideWhenUsed/>
    <w:rsid w:val="00444916"/>
    <w:pPr>
      <w:spacing w:after="150" w:line="240" w:lineRule="auto"/>
    </w:pPr>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AC3415"/>
    <w:pPr>
      <w:spacing w:after="120" w:line="240" w:lineRule="auto"/>
      <w:ind w:left="283"/>
    </w:pPr>
    <w:rPr>
      <w:rFonts w:ascii="Times New Roman" w:eastAsia="Times New Roman" w:hAnsi="Times New Roman" w:cs="Times New Roman"/>
      <w:lang w:val="en-GB"/>
    </w:rPr>
  </w:style>
  <w:style w:type="character" w:customStyle="1" w:styleId="BodyTextIndentChar">
    <w:name w:val="Body Text Indent Char"/>
    <w:basedOn w:val="DefaultParagraphFont"/>
    <w:link w:val="BodyTextIndent"/>
    <w:uiPriority w:val="99"/>
    <w:rsid w:val="00AC3415"/>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18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Nederkoorn, Tobias</dc:creator>
  <cp:keywords/>
  <dc:description/>
  <cp:lastModifiedBy>Moelchand, Usha</cp:lastModifiedBy>
  <cp:revision>3</cp:revision>
  <dcterms:created xsi:type="dcterms:W3CDTF">2019-02-08T16:29:00Z</dcterms:created>
  <dcterms:modified xsi:type="dcterms:W3CDTF">2019-02-08T16:29:00Z</dcterms:modified>
</cp:coreProperties>
</file>